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21/07/2022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2.720398pt;width:14.75pt;height:270.2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3CTJMHNDH95ATAXFQQ72HMRW4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PLENO/2022/9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 w:right="2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28 de julio de 2022 a las 9:00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agosto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75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1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13634/2022.PROPUESTA DE ACUERDO REFERENTE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INCLUSIÓN EN EL CATÁLOGO INSULAR DE BIENES DE INTERÉS CULTURAL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JUEGO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GARROTE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TRADICIONAL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40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13859/2022. MODIFICACIÓN DEL REGLAMENTO 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GÁLDAR.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1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1702/2022. RESOLUCIÓN ALEGACIONES Y APROBACIÓN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ORDENANZA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(DOMÉSTICOS,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COMPAÑÍA, DE AYUDA ESPECIALIZADA, DESTINADOS AL CONSUMO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ALIMENTICIO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 OTROS).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3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7084/2021. APROBACIÓN ADENDA MODIFICACIÓN CONVENIO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 MANCOMUNIDAD DEL NORTE Y AYUNTAMIENTO DE GÁLDAR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CONSEJERÍA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TURISMO,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INDUSTRIA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COMERCIO DEL GOBIERNO DE CANARIAS CONCEDIDA PARA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CONJUNTO DE ACTUACIONES PARA CONTRARRESTAR Y REVITALIZAR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AFECTADOS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INCENDIO.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477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 6148/2020. MODIFICACIÓN PROPUESTA MUNICIPAL PARA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COOPERACIÓN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ANUALIDADES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2020-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2023.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ANUALIDAD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2023.ACUERDO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2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13195/2022.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CRÉDITO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FINANCIAR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GASTOS DE INVERSIÓN CON CARGO A OPERACIONES DE CRÉDITO,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SUPLEMENTO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CRÉDITO.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2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18542/2021. EXPEDIENTE DE CESIÓN GRATUITA DE VIVIENDA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UBICADA EN EL ANTIGUO CEIP DE CAIDEROS AL SERVICIO CANARIO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DESTINARLO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CONSULTORIO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MÉDICO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BOTIQUÍN.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6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3344/2020. SOLICITUD DE INICIO DE EVALUACIÓN AMBIENTAL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ESTRATÉGICA SIMPLIFICADA DE LA MODIFICACIÓN MENOR DEL 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 DE ORDENACIÓN DE GÁLDAR: SISTEMA GENERAL PARQUE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ARQUEOLÓGICO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AGUJERO-LA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GUANCHA-BOCABARRANCO.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ACUERDOS</w:t>
            </w:r>
          </w:p>
        </w:tc>
      </w:tr>
    </w:tbl>
    <w:p>
      <w:pPr>
        <w:pStyle w:val="BodyText"/>
        <w:spacing w:before="4"/>
        <w:rPr>
          <w:rFonts w:ascii="Times New Roman"/>
          <w:sz w:val="26"/>
        </w:rPr>
      </w:pPr>
      <w:r>
        <w:rPr/>
        <w:pict>
          <v:shape style="position:absolute;margin-left:70.900002pt;margin-top:17.350pt;width:453.55pt;height:.1pt;mso-position-horizontal-relative:page;mso-position-vertical-relative:paragraph;z-index:-15728640;mso-wrap-distance-left:0;mso-wrap-distance-right:0" coordorigin="1418,347" coordsize="9071,0" path="m1418,347l10489,34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8" w:top="1660" w:bottom="280" w:left="360" w:right="480"/>
          <w:pgNumType w:start="1"/>
        </w:sect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67.868347pt;margin-top:542.720398pt;width:14.75pt;height:270.2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3CTJMHNDH95ATAXFQQ72HMRW4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73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1125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PROCEDENTES.</w:t>
            </w:r>
          </w:p>
          <w:p>
            <w:pPr>
              <w:pStyle w:val="TableParagraph"/>
              <w:ind w:right="49" w:hanging="284"/>
              <w:rPr>
                <w:sz w:val="20"/>
              </w:rPr>
            </w:pPr>
            <w:r>
              <w:rPr>
                <w:sz w:val="20"/>
              </w:rPr>
              <w:t>10.EXPEDIENTE 3415/2019. APROBACIÓN DEFINITIVA DE LA MODIFICACIÓN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PARCELA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ED-CG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GÁLDAR. ACUERDOS PROCEDENTES.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11.ASUNTOS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PRESIDENCIA.</w:t>
            </w:r>
          </w:p>
        </w:tc>
      </w:tr>
      <w:tr>
        <w:trPr>
          <w:trHeight w:val="666" w:hRule="atLeast"/>
        </w:trPr>
        <w:tc>
          <w:tcPr>
            <w:tcW w:w="8550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12.RUEGOS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spacing w:before="8"/>
        <w:rPr>
          <w:sz w:val="25"/>
        </w:rPr>
      </w:pPr>
      <w:r>
        <w:rPr/>
        <w:pict>
          <v:group style="position:absolute;margin-left:70.150002pt;margin-top:17.5pt;width:429pt;height:81.6pt;mso-position-horizontal-relative:page;mso-position-vertical-relative:paragraph;z-index:-15724544;mso-wrap-distance-left:0;mso-wrap-distance-right:0" coordorigin="1403,350" coordsize="8580,1632">
            <v:line style="position:absolute" from="1403,365" to="9983,365" stroked="true" strokeweight="1.5pt" strokecolor="#cccccc">
              <v:stroke dashstyle="solid"/>
            </v:line>
            <v:line style="position:absolute" from="1403,821" to="9983,821" stroked="true" strokeweight=".1pt" strokecolor="#cccccc">
              <v:stroke dashstyle="solid"/>
            </v:line>
            <v:shape style="position:absolute;left:1403;top:350;width:8580;height:1632" coordorigin="1403,350" coordsize="8580,1632" path="m1403,1967l9983,1967m1418,350l1418,1982m9968,350l9968,1982e" filled="false" stroked="true" strokeweight="1.5pt" strokecolor="#cccccc">
              <v:path arrowok="t"/>
              <v:stroke dashstyle="solid"/>
            </v:shape>
            <v:shape style="position:absolute;left:1433;top:822;width:8520;height:1130" type="#_x0000_t202" filled="false" stroked="false">
              <v:textbox inset="0,0,0,0">
                <w:txbxContent>
                  <w:p>
                    <w:pPr>
                      <w:spacing w:before="104"/>
                      <w:ind w:left="90" w:right="10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 caso de no poder acudir, lo ponga en conocimiento para poder excusarle. Le recordamos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 a través de la Sede Electrónica puede consultar toda la información referente a los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asuntos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incluídos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orden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día.</w:t>
                    </w:r>
                  </w:p>
                </w:txbxContent>
              </v:textbox>
              <w10:wrap type="none"/>
            </v:shape>
            <v:shape style="position:absolute;left:1433;top:380;width:8520;height:440" type="#_x0000_t202" filled="false" stroked="false">
              <v:textbox inset="0,0,0,0">
                <w:txbxContent>
                  <w:p>
                    <w:pPr>
                      <w:spacing w:before="106"/>
                      <w:ind w:left="905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8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6861809</wp:posOffset>
            </wp:positionH>
            <wp:positionV relativeFrom="paragraph">
              <wp:posOffset>2214484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shape style="position:absolute;margin-left:70.900002pt;margin-top:13.287989pt;width:453.55pt;height:.1pt;mso-position-horizontal-relative:page;mso-position-vertical-relative:paragraph;z-index:-15724032;mso-wrap-distance-left:0;mso-wrap-distance-right:0" coordorigin="1418,266" coordsize="9071,0" path="m1418,266l10489,26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Heading1"/>
      </w:pP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sectPr>
      <w:pgSz w:w="11910" w:h="16840"/>
      <w:pgMar w:header="568" w:footer="0" w:top="16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900430</wp:posOffset>
          </wp:positionH>
          <wp:positionV relativeFrom="page">
            <wp:posOffset>360702</wp:posOffset>
          </wp:positionV>
          <wp:extent cx="693419" cy="69658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07" w:lineRule="exact"/>
      <w:ind w:left="2410" w:right="2287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410" w:right="2291"/>
      <w:jc w:val="center"/>
      <w:outlineLvl w:val="2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1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2022-10-06T08:08:28Z</dcterms:created>
  <dcterms:modified xsi:type="dcterms:W3CDTF">2022-10-06T08:08:28Z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